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D5D" w:rsidRDefault="00936D5D" w:rsidP="00936D5D">
      <w:r>
        <w:t>ВЫБОР ТАРИФА СТРАХОВОГО ВЗНОСА НА ФОРМИРОВАНИЕ НАКОПИТЕЛЬНОЙ ЧАСТИ ПЕНСИИ</w:t>
      </w:r>
    </w:p>
    <w:p w:rsidR="00936D5D" w:rsidRDefault="00936D5D" w:rsidP="00936D5D"/>
    <w:p w:rsidR="00936D5D" w:rsidRDefault="00936D5D" w:rsidP="00936D5D">
      <w:r>
        <w:t xml:space="preserve"> </w:t>
      </w:r>
    </w:p>
    <w:p w:rsidR="00936D5D" w:rsidRDefault="00936D5D" w:rsidP="00936D5D"/>
    <w:p w:rsidR="00936D5D" w:rsidRDefault="00936D5D" w:rsidP="00936D5D">
      <w:r>
        <w:t>БЮЛЛЕТЕНЬ № 4</w:t>
      </w:r>
    </w:p>
    <w:p w:rsidR="00936D5D" w:rsidRDefault="00936D5D" w:rsidP="00936D5D"/>
    <w:p w:rsidR="00936D5D" w:rsidRDefault="00936D5D" w:rsidP="00936D5D">
      <w:r>
        <w:t xml:space="preserve">                                                                                     (май 2013)</w:t>
      </w:r>
    </w:p>
    <w:p w:rsidR="00936D5D" w:rsidRDefault="00936D5D" w:rsidP="00936D5D"/>
    <w:p w:rsidR="00936D5D" w:rsidRDefault="00936D5D" w:rsidP="00936D5D">
      <w:r>
        <w:t xml:space="preserve"> </w:t>
      </w:r>
    </w:p>
    <w:p w:rsidR="00936D5D" w:rsidRDefault="00936D5D" w:rsidP="00936D5D"/>
    <w:p w:rsidR="00936D5D" w:rsidRDefault="00936D5D" w:rsidP="00936D5D">
      <w:r>
        <w:t xml:space="preserve">Профсоюз работников </w:t>
      </w:r>
      <w:proofErr w:type="gramStart"/>
      <w:r>
        <w:t>народного</w:t>
      </w:r>
      <w:proofErr w:type="gramEnd"/>
      <w:r>
        <w:t xml:space="preserve"> образовании и науки Российской Федерации</w:t>
      </w:r>
    </w:p>
    <w:p w:rsidR="00936D5D" w:rsidRDefault="00936D5D" w:rsidP="00936D5D"/>
    <w:p w:rsidR="00936D5D" w:rsidRDefault="00936D5D" w:rsidP="00936D5D">
      <w:r>
        <w:t xml:space="preserve"> </w:t>
      </w:r>
    </w:p>
    <w:p w:rsidR="00936D5D" w:rsidRDefault="00936D5D" w:rsidP="00936D5D"/>
    <w:p w:rsidR="00936D5D" w:rsidRDefault="00936D5D" w:rsidP="00936D5D">
      <w:r>
        <w:t>ВЫ СПРАШИВАЛИ - МЫ ОТВЕЧАЕМ</w:t>
      </w:r>
    </w:p>
    <w:p w:rsidR="00936D5D" w:rsidRDefault="00936D5D" w:rsidP="00936D5D"/>
    <w:p w:rsidR="00936D5D" w:rsidRDefault="00936D5D" w:rsidP="00936D5D">
      <w:r>
        <w:t xml:space="preserve"> </w:t>
      </w:r>
    </w:p>
    <w:p w:rsidR="00936D5D" w:rsidRDefault="00936D5D" w:rsidP="00936D5D"/>
    <w:p w:rsidR="00936D5D" w:rsidRDefault="00936D5D" w:rsidP="00936D5D">
      <w:r>
        <w:t>ВЫБОР ТАРИФА СТРАХОВОГО ВЗНОСА НА ФОРМИРОВАНИЕ НАКОПИТЕЛЬНОЙ ЧАСТИ ПЕНСИИ</w:t>
      </w:r>
    </w:p>
    <w:p w:rsidR="00936D5D" w:rsidRDefault="00936D5D" w:rsidP="00936D5D">
      <w:r>
        <w:t xml:space="preserve"> </w:t>
      </w:r>
    </w:p>
    <w:p w:rsidR="00936D5D" w:rsidRDefault="00936D5D" w:rsidP="00936D5D">
      <w:r>
        <w:t xml:space="preserve">В 2013 году граждане 1967 года рождения и моложе, зарегистрированные  в системе обязательного пенсионного страхования, могут выбрать тариф страхового взноса на накопительную часть трудовой пенсии: либо оставить 6%, как сегодня, либо снизить его до 2%, тем самым увеличив тариф на формирование страховой части пенсии </w:t>
      </w:r>
      <w:proofErr w:type="gramStart"/>
      <w:r>
        <w:t>с</w:t>
      </w:r>
      <w:proofErr w:type="gramEnd"/>
      <w:r>
        <w:t xml:space="preserve"> нынешних 10% до 14%.</w:t>
      </w:r>
    </w:p>
    <w:p w:rsidR="00936D5D" w:rsidRDefault="00936D5D" w:rsidP="00936D5D"/>
    <w:p w:rsidR="00936D5D" w:rsidRDefault="00936D5D" w:rsidP="00936D5D">
      <w:r>
        <w:t>Если Вы не подавали никаких заявлений в ПФР о выборе инвестиционного портфеля государственной управляющей компании (ГУК) или НПФ, Вы можете:</w:t>
      </w:r>
    </w:p>
    <w:p w:rsidR="00936D5D" w:rsidRDefault="00936D5D" w:rsidP="00936D5D"/>
    <w:p w:rsidR="00936D5D" w:rsidRDefault="00936D5D" w:rsidP="00936D5D">
      <w:r>
        <w:t>·      по - прежнему не подавать никаких заявлений в 2013 году. Тогда с 2014 года на финансирование накопительной части трудовой пенсии будут перечисляться 2% тарифа страховых взносов, а 14% тарифа - на страховую часть пенсии;</w:t>
      </w:r>
    </w:p>
    <w:p w:rsidR="00936D5D" w:rsidRDefault="00936D5D" w:rsidP="00936D5D"/>
    <w:p w:rsidR="00936D5D" w:rsidRDefault="00936D5D" w:rsidP="00936D5D">
      <w:r>
        <w:t>·      в течени</w:t>
      </w:r>
      <w:proofErr w:type="gramStart"/>
      <w:r>
        <w:t>и</w:t>
      </w:r>
      <w:proofErr w:type="gramEnd"/>
      <w:r>
        <w:t xml:space="preserve"> 2013 года подать заявление о выборе управляющей компании (в том числе ГУК «Внешэкономбанк») или перейти в НПФ для того, чтобы с 2014 года и далее Ваши страховые взносы направлялись на финансирование накопительной части трудовой пенсии в размере 6%. При этом, как и раньше, при переводе пенсионных накоплений в НПФ, Вам необходимо заключить с выбранным НПФ соответствующий договор об обязательном пенсионном </w:t>
      </w:r>
      <w:proofErr w:type="gramStart"/>
      <w:r>
        <w:t>страховании</w:t>
      </w:r>
      <w:proofErr w:type="gramEnd"/>
      <w:r>
        <w:t>.</w:t>
      </w:r>
    </w:p>
    <w:p w:rsidR="00936D5D" w:rsidRDefault="00936D5D" w:rsidP="00936D5D"/>
    <w:p w:rsidR="00936D5D" w:rsidRDefault="00936D5D" w:rsidP="00936D5D">
      <w:proofErr w:type="gramStart"/>
      <w:r>
        <w:t>Если Ваши пенсионные накопления сейчас формируются в НПФ или частной управляющей компании или Вы ранее подавали заявление в ПФР о выборе инвестиционного портфеля государственной управляющей компании или вернулись в ГУК из НПФ или частной управляющей компании, то по умолчанию с 2014 года на накопительную часть пенсии будет по-прежнему перечисляться 6%, а на страховую часть пенсии-10% тарифа.</w:t>
      </w:r>
      <w:proofErr w:type="gramEnd"/>
      <w:r>
        <w:t xml:space="preserve"> При этом у Вас есть право в течение 2013 года подать заявление о выборе любого портфеля ГУК «Внешэкономбанк» с пометкой 2%. Тогда с 2014 года на финансирование накопительной части трудовой пенсии будет перечисляться 2% тарифа страховых взносов.</w:t>
      </w:r>
    </w:p>
    <w:p w:rsidR="00936D5D" w:rsidRDefault="00936D5D" w:rsidP="00936D5D"/>
    <w:p w:rsidR="00936D5D" w:rsidRDefault="00936D5D" w:rsidP="00936D5D">
      <w:r>
        <w:lastRenderedPageBreak/>
        <w:t>Подать заявление о выборе страховщика по обязательному пенсионному страхованию можно:</w:t>
      </w:r>
    </w:p>
    <w:p w:rsidR="00936D5D" w:rsidRDefault="00936D5D" w:rsidP="00936D5D"/>
    <w:p w:rsidR="00936D5D" w:rsidRDefault="00936D5D" w:rsidP="00936D5D">
      <w:r>
        <w:t>·      в любой клиентской службе ПФР;</w:t>
      </w:r>
    </w:p>
    <w:p w:rsidR="00936D5D" w:rsidRDefault="00936D5D" w:rsidP="00936D5D"/>
    <w:p w:rsidR="00936D5D" w:rsidRDefault="00936D5D" w:rsidP="00936D5D">
      <w:r>
        <w:t>·      с помощью почты или курьера (обязательно нотариальное удостоверение);</w:t>
      </w:r>
    </w:p>
    <w:p w:rsidR="00936D5D" w:rsidRDefault="00936D5D" w:rsidP="00936D5D"/>
    <w:p w:rsidR="00936D5D" w:rsidRDefault="00936D5D" w:rsidP="00936D5D">
      <w:r>
        <w:t xml:space="preserve">·      через </w:t>
      </w:r>
      <w:proofErr w:type="spellStart"/>
      <w:r>
        <w:t>трансферагента</w:t>
      </w:r>
      <w:proofErr w:type="spellEnd"/>
      <w:r>
        <w:t xml:space="preserve"> ПФР (организацию, с которой у ПФР заключены соглашения о взаимном удостоверении подписей);</w:t>
      </w:r>
    </w:p>
    <w:p w:rsidR="00936D5D" w:rsidRDefault="00936D5D" w:rsidP="00936D5D"/>
    <w:p w:rsidR="00C86A10" w:rsidRDefault="00936D5D" w:rsidP="00936D5D">
      <w:r>
        <w:t>·      через единый портал государственных и муниципальных услуг www.gosuslugi.ru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D5D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36D5D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2017-12-11T11:21:00Z</dcterms:created>
  <dcterms:modified xsi:type="dcterms:W3CDTF">2017-12-11T11:21:00Z</dcterms:modified>
</cp:coreProperties>
</file>